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E9FF" w14:textId="23709C68" w:rsidR="002570E2" w:rsidRPr="00816ECB" w:rsidRDefault="002570E2" w:rsidP="00816ECB">
      <w:pPr>
        <w:jc w:val="center"/>
      </w:pPr>
    </w:p>
    <w:p w14:paraId="18CBE67B" w14:textId="77777777" w:rsidR="002570E2" w:rsidRPr="002819F3" w:rsidRDefault="002570E2" w:rsidP="006A318E">
      <w:pPr>
        <w:spacing w:line="360" w:lineRule="auto"/>
        <w:jc w:val="center"/>
        <w:rPr>
          <w:b/>
          <w:sz w:val="48"/>
          <w:szCs w:val="48"/>
        </w:rPr>
      </w:pPr>
      <w:r w:rsidRPr="002819F3">
        <w:rPr>
          <w:b/>
          <w:sz w:val="48"/>
          <w:szCs w:val="48"/>
        </w:rPr>
        <w:t>Kalite ve Gıda Güvenliği Politikamız</w:t>
      </w:r>
    </w:p>
    <w:p w14:paraId="6155C67C" w14:textId="15B7B957" w:rsidR="002570E2" w:rsidRPr="002570E2" w:rsidRDefault="002570E2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 w:rsidRPr="002570E2">
        <w:rPr>
          <w:sz w:val="24"/>
        </w:rPr>
        <w:t>Toplam Kalite</w:t>
      </w:r>
      <w:r w:rsidR="00DB7AAC">
        <w:rPr>
          <w:sz w:val="24"/>
        </w:rPr>
        <w:t xml:space="preserve"> ve Gıda Güvenliği</w:t>
      </w:r>
      <w:r w:rsidRPr="002570E2">
        <w:rPr>
          <w:sz w:val="24"/>
        </w:rPr>
        <w:t xml:space="preserve"> felsefesini esas alarak</w:t>
      </w:r>
      <w:r w:rsidR="00D20B08">
        <w:rPr>
          <w:sz w:val="24"/>
        </w:rPr>
        <w:t>,</w:t>
      </w:r>
      <w:r w:rsidRPr="002570E2">
        <w:rPr>
          <w:sz w:val="24"/>
        </w:rPr>
        <w:t xml:space="preserve"> takım ruhu içinde şirket ve birim hedefleri</w:t>
      </w:r>
      <w:r>
        <w:rPr>
          <w:sz w:val="24"/>
        </w:rPr>
        <w:t xml:space="preserve">ne </w:t>
      </w:r>
      <w:r w:rsidRPr="002570E2">
        <w:rPr>
          <w:sz w:val="24"/>
        </w:rPr>
        <w:t>ulaşmak için</w:t>
      </w:r>
      <w:r w:rsidR="00D20B08">
        <w:rPr>
          <w:sz w:val="24"/>
        </w:rPr>
        <w:t xml:space="preserve"> çalışmak,</w:t>
      </w:r>
      <w:r w:rsidRPr="002570E2">
        <w:rPr>
          <w:sz w:val="24"/>
        </w:rPr>
        <w:t xml:space="preserve"> her daim yeniliğe ve gelişime açık olmak</w:t>
      </w:r>
      <w:r>
        <w:rPr>
          <w:sz w:val="24"/>
        </w:rPr>
        <w:t>.</w:t>
      </w:r>
    </w:p>
    <w:p w14:paraId="32AC8007" w14:textId="4B17A38F" w:rsidR="002570E2" w:rsidRPr="002570E2" w:rsidRDefault="002570E2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 xml:space="preserve">Kalite yönetim sistemimizi </w:t>
      </w:r>
      <w:r w:rsidR="006A318E">
        <w:rPr>
          <w:sz w:val="24"/>
        </w:rPr>
        <w:t>uluslararası</w:t>
      </w:r>
      <w:r>
        <w:rPr>
          <w:sz w:val="24"/>
        </w:rPr>
        <w:t xml:space="preserve"> Kalite</w:t>
      </w:r>
      <w:r w:rsidR="00DB7AAC">
        <w:rPr>
          <w:sz w:val="24"/>
        </w:rPr>
        <w:t xml:space="preserve"> ve Gıda Güvenliği </w:t>
      </w:r>
      <w:r>
        <w:rPr>
          <w:sz w:val="24"/>
        </w:rPr>
        <w:t>Yönetim Sistemlerinin gerekl</w:t>
      </w:r>
      <w:r w:rsidR="00D20B08">
        <w:rPr>
          <w:sz w:val="24"/>
        </w:rPr>
        <w:t>ilikl</w:t>
      </w:r>
      <w:r>
        <w:rPr>
          <w:sz w:val="24"/>
        </w:rPr>
        <w:t>erini yerine getirecek şekilde belgelemek.</w:t>
      </w:r>
    </w:p>
    <w:p w14:paraId="1EB8657C" w14:textId="77777777" w:rsidR="002570E2" w:rsidRPr="006A318E" w:rsidRDefault="002570E2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>Tüm süreçlerde</w:t>
      </w:r>
      <w:r w:rsidR="00D20B08">
        <w:rPr>
          <w:sz w:val="24"/>
        </w:rPr>
        <w:t>,</w:t>
      </w:r>
      <w:r>
        <w:rPr>
          <w:sz w:val="24"/>
        </w:rPr>
        <w:t xml:space="preserve"> müşteri ihtiyaç ve beklentilerini tam olarak karşıla</w:t>
      </w:r>
      <w:r w:rsidR="002819F3">
        <w:rPr>
          <w:sz w:val="24"/>
        </w:rPr>
        <w:t>mak.</w:t>
      </w:r>
    </w:p>
    <w:p w14:paraId="231A10D4" w14:textId="77777777" w:rsidR="006A318E" w:rsidRPr="002570E2" w:rsidRDefault="006A318E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>Tedarikçilerimiz ile güvene dayalı bir ilişki kurmak.</w:t>
      </w:r>
    </w:p>
    <w:p w14:paraId="3A045322" w14:textId="77777777" w:rsidR="002570E2" w:rsidRPr="006A318E" w:rsidRDefault="006A318E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>Çalışanlarımıza vereceğimiz eğitimlerle</w:t>
      </w:r>
      <w:r w:rsidR="00D20B08">
        <w:rPr>
          <w:sz w:val="24"/>
        </w:rPr>
        <w:t>,</w:t>
      </w:r>
      <w:r>
        <w:rPr>
          <w:sz w:val="24"/>
        </w:rPr>
        <w:t xml:space="preserve"> sürekli gelişmelerini sağlamak ve kalite bilincini yerleştirmek.</w:t>
      </w:r>
    </w:p>
    <w:p w14:paraId="52F60915" w14:textId="77777777" w:rsidR="006A318E" w:rsidRPr="006A318E" w:rsidRDefault="00D20B08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>Sektörümüzdeki t</w:t>
      </w:r>
      <w:r w:rsidR="006A318E">
        <w:rPr>
          <w:sz w:val="24"/>
        </w:rPr>
        <w:t>eknolojik gelişmeleri yakından takip etmek ve uygulamak.</w:t>
      </w:r>
    </w:p>
    <w:p w14:paraId="43C73A47" w14:textId="77777777" w:rsidR="006A318E" w:rsidRPr="001B0C0B" w:rsidRDefault="006A318E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>Kuruluş olarak</w:t>
      </w:r>
      <w:r w:rsidR="00D20B08">
        <w:rPr>
          <w:sz w:val="24"/>
        </w:rPr>
        <w:t>,</w:t>
      </w:r>
      <w:r>
        <w:rPr>
          <w:sz w:val="24"/>
        </w:rPr>
        <w:t xml:space="preserve"> her alanda sürekli iyileştirmeyi sağlamak.</w:t>
      </w:r>
    </w:p>
    <w:p w14:paraId="4D1392DA" w14:textId="77777777" w:rsidR="006A318E" w:rsidRPr="001B0C0B" w:rsidRDefault="006A318E" w:rsidP="00AF7110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8"/>
        </w:rPr>
      </w:pPr>
      <w:r>
        <w:rPr>
          <w:sz w:val="24"/>
        </w:rPr>
        <w:t>Tehlike analizi ve risk değerlendirme progra</w:t>
      </w:r>
      <w:r w:rsidR="003D18CF">
        <w:rPr>
          <w:sz w:val="24"/>
        </w:rPr>
        <w:t>mları ile</w:t>
      </w:r>
      <w:r w:rsidR="00C46A6C">
        <w:rPr>
          <w:sz w:val="24"/>
        </w:rPr>
        <w:t xml:space="preserve"> ürünlerimizi güvenli kılarak, müşterilerimize</w:t>
      </w:r>
      <w:r w:rsidR="001B0C0B">
        <w:rPr>
          <w:sz w:val="24"/>
        </w:rPr>
        <w:t xml:space="preserve"> yüksek kalitede ve</w:t>
      </w:r>
      <w:r w:rsidR="00C46A6C">
        <w:rPr>
          <w:sz w:val="24"/>
        </w:rPr>
        <w:t xml:space="preserve"> güvenilir ürünler sunmak.</w:t>
      </w:r>
    </w:p>
    <w:p w14:paraId="02F5A5F7" w14:textId="77777777" w:rsidR="001B0C0B" w:rsidRPr="001B0C0B" w:rsidRDefault="001B0C0B" w:rsidP="00AF7110">
      <w:pPr>
        <w:pStyle w:val="ListeParagraf"/>
        <w:spacing w:line="240" w:lineRule="auto"/>
        <w:jc w:val="both"/>
        <w:rPr>
          <w:b/>
          <w:sz w:val="28"/>
        </w:rPr>
      </w:pPr>
    </w:p>
    <w:p w14:paraId="24ECB65F" w14:textId="77777777" w:rsidR="006A318E" w:rsidRDefault="006A318E" w:rsidP="00AF7110">
      <w:pPr>
        <w:spacing w:line="240" w:lineRule="auto"/>
        <w:ind w:firstLine="360"/>
        <w:jc w:val="both"/>
        <w:rPr>
          <w:sz w:val="24"/>
        </w:rPr>
      </w:pPr>
      <w:r>
        <w:rPr>
          <w:sz w:val="24"/>
        </w:rPr>
        <w:t>Yuka</w:t>
      </w:r>
      <w:r w:rsidR="00E62590">
        <w:rPr>
          <w:sz w:val="24"/>
        </w:rPr>
        <w:t>rıda</w:t>
      </w:r>
      <w:r w:rsidR="00C46A6C">
        <w:rPr>
          <w:sz w:val="24"/>
        </w:rPr>
        <w:t xml:space="preserve"> açıklanan konularda</w:t>
      </w:r>
      <w:r>
        <w:rPr>
          <w:sz w:val="24"/>
        </w:rPr>
        <w:t xml:space="preserve"> </w:t>
      </w:r>
      <w:proofErr w:type="spellStart"/>
      <w:r>
        <w:rPr>
          <w:sz w:val="24"/>
        </w:rPr>
        <w:t>Lion</w:t>
      </w:r>
      <w:proofErr w:type="spellEnd"/>
      <w:r>
        <w:rPr>
          <w:sz w:val="24"/>
        </w:rPr>
        <w:t xml:space="preserve"> Paketleme A.Ş. </w:t>
      </w:r>
      <w:r w:rsidR="00E62590">
        <w:rPr>
          <w:sz w:val="24"/>
        </w:rPr>
        <w:t>şu konularda kararlıdır:</w:t>
      </w:r>
    </w:p>
    <w:p w14:paraId="281D127D" w14:textId="5B1C158A" w:rsidR="00E62590" w:rsidRDefault="00D20B08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Tüm</w:t>
      </w:r>
      <w:r w:rsidR="00E62590">
        <w:rPr>
          <w:sz w:val="24"/>
        </w:rPr>
        <w:t xml:space="preserve"> </w:t>
      </w:r>
      <w:r w:rsidR="00C46A6C">
        <w:rPr>
          <w:sz w:val="24"/>
        </w:rPr>
        <w:t xml:space="preserve">faaliyetlerimizi, </w:t>
      </w:r>
      <w:r w:rsidR="00E62590">
        <w:rPr>
          <w:sz w:val="24"/>
        </w:rPr>
        <w:t>yasalara, standartlara ve Kalite</w:t>
      </w:r>
      <w:r w:rsidR="00DB7AAC">
        <w:rPr>
          <w:sz w:val="24"/>
        </w:rPr>
        <w:t xml:space="preserve"> ve Gıda Güvenliği</w:t>
      </w:r>
      <w:r w:rsidR="00E62590">
        <w:rPr>
          <w:sz w:val="24"/>
        </w:rPr>
        <w:t xml:space="preserve"> Yönetim Sistemimize uygun olarak</w:t>
      </w:r>
      <w:r w:rsidR="00C46A6C">
        <w:rPr>
          <w:sz w:val="24"/>
        </w:rPr>
        <w:t xml:space="preserve"> </w:t>
      </w:r>
      <w:r w:rsidR="00E62590">
        <w:rPr>
          <w:sz w:val="24"/>
        </w:rPr>
        <w:t>gerçekleştirmek.</w:t>
      </w:r>
    </w:p>
    <w:p w14:paraId="7E5B03D2" w14:textId="16F83A5A" w:rsidR="00C71751" w:rsidRPr="00AF7110" w:rsidRDefault="00C71751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8"/>
        </w:rPr>
      </w:pPr>
      <w:r w:rsidRPr="00C71751">
        <w:rPr>
          <w:rFonts w:cstheme="minorHAnsi"/>
          <w:color w:val="000000" w:themeColor="text1"/>
          <w:sz w:val="24"/>
          <w:szCs w:val="23"/>
          <w:shd w:val="clear" w:color="auto" w:fill="FFFFFF"/>
        </w:rPr>
        <w:t>Koşulsuz müşteri memnuniyeti için</w:t>
      </w:r>
      <w:r w:rsidR="00851E00">
        <w:rPr>
          <w:rFonts w:cstheme="minorHAnsi"/>
          <w:color w:val="000000" w:themeColor="text1"/>
          <w:sz w:val="24"/>
          <w:szCs w:val="23"/>
          <w:shd w:val="clear" w:color="auto" w:fill="FFFFFF"/>
        </w:rPr>
        <w:t xml:space="preserve">, </w:t>
      </w:r>
      <w:r w:rsidRPr="00C71751">
        <w:rPr>
          <w:rFonts w:cstheme="minorHAnsi"/>
          <w:color w:val="000000" w:themeColor="text1"/>
          <w:sz w:val="24"/>
          <w:szCs w:val="23"/>
          <w:shd w:val="clear" w:color="auto" w:fill="FFFFFF"/>
        </w:rPr>
        <w:t>“Önce Kalite” anlayışından taviz vermemek</w:t>
      </w:r>
      <w:r>
        <w:rPr>
          <w:rFonts w:cstheme="minorHAnsi"/>
          <w:color w:val="000000" w:themeColor="text1"/>
          <w:sz w:val="24"/>
          <w:szCs w:val="23"/>
          <w:shd w:val="clear" w:color="auto" w:fill="FFFFFF"/>
        </w:rPr>
        <w:t>.</w:t>
      </w:r>
    </w:p>
    <w:p w14:paraId="4BE34253" w14:textId="7A392345" w:rsidR="00AF7110" w:rsidRPr="00AF7110" w:rsidRDefault="00AF7110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4"/>
          <w:szCs w:val="20"/>
        </w:rPr>
      </w:pPr>
      <w:r w:rsidRPr="00AF7110">
        <w:rPr>
          <w:rFonts w:cstheme="minorHAnsi"/>
          <w:color w:val="000000" w:themeColor="text1"/>
          <w:sz w:val="24"/>
          <w:szCs w:val="20"/>
        </w:rPr>
        <w:t xml:space="preserve">Malzeme kabulünden, </w:t>
      </w:r>
      <w:r>
        <w:rPr>
          <w:rFonts w:cstheme="minorHAnsi"/>
          <w:color w:val="000000" w:themeColor="text1"/>
          <w:sz w:val="24"/>
          <w:szCs w:val="20"/>
        </w:rPr>
        <w:t>sevkiyata</w:t>
      </w:r>
      <w:r w:rsidRPr="00AF7110">
        <w:rPr>
          <w:rFonts w:cstheme="minorHAnsi"/>
          <w:color w:val="000000" w:themeColor="text1"/>
          <w:sz w:val="24"/>
          <w:szCs w:val="20"/>
        </w:rPr>
        <w:t xml:space="preserve"> kadar olan tüm süreçlerde gıda savunması ve otantisiteye yönelik riskleri değerlendirip, önleyici tedbirlerin alınması</w:t>
      </w:r>
      <w:r>
        <w:rPr>
          <w:rFonts w:cstheme="minorHAnsi"/>
          <w:color w:val="000000" w:themeColor="text1"/>
          <w:sz w:val="24"/>
          <w:szCs w:val="20"/>
        </w:rPr>
        <w:t>nı sağlamak.</w:t>
      </w:r>
    </w:p>
    <w:p w14:paraId="04AE9B42" w14:textId="77777777" w:rsidR="00E62590" w:rsidRPr="003D18CF" w:rsidRDefault="00C71751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rFonts w:cstheme="minorHAnsi"/>
          <w:color w:val="000000" w:themeColor="text1"/>
          <w:sz w:val="28"/>
        </w:rPr>
      </w:pPr>
      <w:r w:rsidRPr="00C71751">
        <w:rPr>
          <w:rFonts w:cstheme="minorHAnsi"/>
          <w:color w:val="000000" w:themeColor="text1"/>
          <w:sz w:val="24"/>
          <w:szCs w:val="23"/>
          <w:shd w:val="clear" w:color="auto" w:fill="FFFFFF"/>
        </w:rPr>
        <w:t>Faaliyetlerin etkinliğini ve yönetim sistemlerinin performansını sürekli iyileştirmek</w:t>
      </w:r>
      <w:r w:rsidR="003D18CF">
        <w:rPr>
          <w:rFonts w:cstheme="minorHAnsi"/>
          <w:color w:val="000000" w:themeColor="text1"/>
          <w:sz w:val="24"/>
          <w:szCs w:val="23"/>
          <w:shd w:val="clear" w:color="auto" w:fill="FFFFFF"/>
        </w:rPr>
        <w:t>.</w:t>
      </w:r>
    </w:p>
    <w:p w14:paraId="09042DA4" w14:textId="77777777" w:rsidR="00E62590" w:rsidRDefault="00851E00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Düzeltici ve önleyici faaliyetlerle, müşteri şikayetlerinin </w:t>
      </w:r>
      <w:r w:rsidR="00E62590">
        <w:rPr>
          <w:sz w:val="24"/>
        </w:rPr>
        <w:t>tekrarlanmalarını engellemek.</w:t>
      </w:r>
    </w:p>
    <w:p w14:paraId="3DF73B7F" w14:textId="5CCE56C8" w:rsidR="00E62590" w:rsidRPr="00DB7AAC" w:rsidRDefault="003D18CF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Kalite</w:t>
      </w:r>
      <w:r w:rsidR="00DB7AAC">
        <w:rPr>
          <w:sz w:val="24"/>
        </w:rPr>
        <w:t xml:space="preserve"> ve Gıda Güvenliği</w:t>
      </w:r>
      <w:r>
        <w:rPr>
          <w:sz w:val="24"/>
        </w:rPr>
        <w:t xml:space="preserve"> </w:t>
      </w:r>
      <w:r w:rsidR="00DB7AAC">
        <w:rPr>
          <w:sz w:val="24"/>
        </w:rPr>
        <w:t>P</w:t>
      </w:r>
      <w:r>
        <w:rPr>
          <w:sz w:val="24"/>
        </w:rPr>
        <w:t>olitikamızı</w:t>
      </w:r>
      <w:r w:rsidR="00EC10A9">
        <w:rPr>
          <w:sz w:val="24"/>
        </w:rPr>
        <w:t xml:space="preserve"> yansıtan</w:t>
      </w:r>
      <w:r w:rsidR="00E62590">
        <w:rPr>
          <w:sz w:val="24"/>
        </w:rPr>
        <w:t xml:space="preserve"> ve şirket</w:t>
      </w:r>
      <w:r w:rsidR="00EC10A9">
        <w:rPr>
          <w:sz w:val="24"/>
        </w:rPr>
        <w:t xml:space="preserve">imizin </w:t>
      </w:r>
      <w:r w:rsidR="00E62590">
        <w:rPr>
          <w:sz w:val="24"/>
        </w:rPr>
        <w:t xml:space="preserve">performansını düzenli aralıklarla </w:t>
      </w:r>
      <w:r w:rsidR="00851E00">
        <w:rPr>
          <w:sz w:val="24"/>
        </w:rPr>
        <w:t>d</w:t>
      </w:r>
      <w:r w:rsidR="00E62590">
        <w:rPr>
          <w:sz w:val="24"/>
        </w:rPr>
        <w:t>e</w:t>
      </w:r>
      <w:r w:rsidR="00EC10A9">
        <w:rPr>
          <w:sz w:val="24"/>
        </w:rPr>
        <w:t>ğerlendirmekte kullanacağımız</w:t>
      </w:r>
      <w:r w:rsidR="00E62590">
        <w:rPr>
          <w:sz w:val="24"/>
        </w:rPr>
        <w:t xml:space="preserve"> hedefler belirlemek</w:t>
      </w:r>
      <w:r w:rsidR="00EC10A9">
        <w:rPr>
          <w:sz w:val="24"/>
        </w:rPr>
        <w:t>.</w:t>
      </w:r>
    </w:p>
    <w:p w14:paraId="50B25CF7" w14:textId="77777777" w:rsidR="003D18CF" w:rsidRDefault="003D18CF" w:rsidP="00AF7110">
      <w:pPr>
        <w:pStyle w:val="ListeParagraf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Müşteri taleplerini tamamen karşılayarak</w:t>
      </w:r>
      <w:r w:rsidR="002819F3">
        <w:rPr>
          <w:sz w:val="24"/>
        </w:rPr>
        <w:t>,</w:t>
      </w:r>
      <w:r>
        <w:rPr>
          <w:sz w:val="24"/>
        </w:rPr>
        <w:t xml:space="preserve"> sektörde güvenilir ve aranan bir firma olmak.</w:t>
      </w:r>
    </w:p>
    <w:p w14:paraId="65A5522F" w14:textId="77777777" w:rsidR="00E62590" w:rsidRPr="00E62590" w:rsidRDefault="00E62590" w:rsidP="002819F3">
      <w:pPr>
        <w:pStyle w:val="ListeParagraf"/>
        <w:spacing w:line="240" w:lineRule="auto"/>
        <w:jc w:val="both"/>
        <w:rPr>
          <w:sz w:val="24"/>
        </w:rPr>
      </w:pPr>
    </w:p>
    <w:p w14:paraId="124EC8D7" w14:textId="77777777" w:rsidR="006A318E" w:rsidRDefault="006A318E" w:rsidP="00C71751">
      <w:pPr>
        <w:pStyle w:val="ListeParagraf"/>
        <w:jc w:val="right"/>
        <w:rPr>
          <w:b/>
          <w:sz w:val="28"/>
        </w:rPr>
      </w:pPr>
    </w:p>
    <w:p w14:paraId="4846D9FB" w14:textId="77777777" w:rsidR="00067F73" w:rsidRDefault="00067F73" w:rsidP="00C71751">
      <w:pPr>
        <w:pStyle w:val="ListeParagraf"/>
        <w:jc w:val="right"/>
        <w:rPr>
          <w:sz w:val="24"/>
        </w:rPr>
      </w:pPr>
    </w:p>
    <w:p w14:paraId="6E8EF799" w14:textId="77777777" w:rsidR="00067F73" w:rsidRDefault="00067F73" w:rsidP="00C71751">
      <w:pPr>
        <w:pStyle w:val="ListeParagraf"/>
        <w:jc w:val="right"/>
        <w:rPr>
          <w:sz w:val="24"/>
        </w:rPr>
      </w:pPr>
    </w:p>
    <w:p w14:paraId="737BABEE" w14:textId="7DBDACC1" w:rsidR="00816ECB" w:rsidRDefault="00A31E6F" w:rsidP="00C71751">
      <w:pPr>
        <w:pStyle w:val="ListeParagraf"/>
        <w:jc w:val="right"/>
        <w:rPr>
          <w:sz w:val="24"/>
        </w:rPr>
      </w:pPr>
      <w:r>
        <w:rPr>
          <w:sz w:val="24"/>
        </w:rPr>
        <w:t>1 Şubat 2021</w:t>
      </w:r>
    </w:p>
    <w:p w14:paraId="6A7FC2C5" w14:textId="77777777" w:rsidR="00816ECB" w:rsidRPr="00816ECB" w:rsidRDefault="00816ECB" w:rsidP="00816ECB"/>
    <w:p w14:paraId="425FDC67" w14:textId="77777777" w:rsidR="00816ECB" w:rsidRDefault="00816ECB" w:rsidP="00816ECB"/>
    <w:p w14:paraId="72973747" w14:textId="77777777" w:rsidR="00C71751" w:rsidRPr="00816ECB" w:rsidRDefault="00816ECB" w:rsidP="00816ECB">
      <w:pPr>
        <w:tabs>
          <w:tab w:val="left" w:pos="7016"/>
        </w:tabs>
      </w:pPr>
      <w:r>
        <w:tab/>
      </w:r>
    </w:p>
    <w:sectPr w:rsidR="00C71751" w:rsidRPr="00816ECB" w:rsidSect="002819F3">
      <w:headerReference w:type="default" r:id="rId8"/>
      <w:pgSz w:w="11906" w:h="16838"/>
      <w:pgMar w:top="851" w:right="113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C1FA" w14:textId="77777777" w:rsidR="00527AFB" w:rsidRDefault="00527AFB" w:rsidP="009018E0">
      <w:pPr>
        <w:spacing w:after="0" w:line="240" w:lineRule="auto"/>
      </w:pPr>
      <w:r>
        <w:separator/>
      </w:r>
    </w:p>
  </w:endnote>
  <w:endnote w:type="continuationSeparator" w:id="0">
    <w:p w14:paraId="77822FFC" w14:textId="77777777" w:rsidR="00527AFB" w:rsidRDefault="00527AFB" w:rsidP="0090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BA37" w14:textId="77777777" w:rsidR="00527AFB" w:rsidRDefault="00527AFB" w:rsidP="009018E0">
      <w:pPr>
        <w:spacing w:after="0" w:line="240" w:lineRule="auto"/>
      </w:pPr>
      <w:r>
        <w:separator/>
      </w:r>
    </w:p>
  </w:footnote>
  <w:footnote w:type="continuationSeparator" w:id="0">
    <w:p w14:paraId="5E3E6B99" w14:textId="77777777" w:rsidR="00527AFB" w:rsidRDefault="00527AFB" w:rsidP="0090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3"/>
      <w:gridCol w:w="5169"/>
      <w:gridCol w:w="1408"/>
      <w:gridCol w:w="946"/>
    </w:tblGrid>
    <w:tr w:rsidR="009018E0" w14:paraId="0C05C243" w14:textId="7332CA21" w:rsidTr="009018E0">
      <w:trPr>
        <w:trHeight w:val="266"/>
      </w:trPr>
      <w:tc>
        <w:tcPr>
          <w:tcW w:w="2404" w:type="dxa"/>
          <w:vMerge w:val="restart"/>
          <w:vAlign w:val="center"/>
        </w:tcPr>
        <w:p w14:paraId="01F189A7" w14:textId="2C0A601C" w:rsidR="009018E0" w:rsidRDefault="009018E0" w:rsidP="009018E0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15DD9507" wp14:editId="31EC70E7">
                <wp:extent cx="1409700" cy="543540"/>
                <wp:effectExtent l="0" t="0" r="0" b="9525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865962-EE26-41C6-B096-FAB4030BD41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9865962-EE26-41C6-B096-FAB4030BD41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272" cy="548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vMerge w:val="restart"/>
          <w:vAlign w:val="center"/>
        </w:tcPr>
        <w:p w14:paraId="27C18449" w14:textId="7C17187F" w:rsidR="009018E0" w:rsidRPr="009018E0" w:rsidRDefault="002C0736" w:rsidP="009018E0">
          <w:pPr>
            <w:spacing w:line="360" w:lineRule="auto"/>
            <w:jc w:val="center"/>
            <w:rPr>
              <w:b/>
              <w:sz w:val="48"/>
              <w:szCs w:val="48"/>
            </w:rPr>
          </w:pPr>
          <w:r w:rsidRPr="002C0736">
            <w:rPr>
              <w:b/>
              <w:sz w:val="40"/>
              <w:szCs w:val="40"/>
            </w:rPr>
            <w:t>Kalite Politikası</w:t>
          </w:r>
        </w:p>
      </w:tc>
      <w:tc>
        <w:tcPr>
          <w:tcW w:w="141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14:paraId="45FCBDAF" w14:textId="608D8415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Doküman No:</w:t>
          </w:r>
        </w:p>
      </w:tc>
      <w:tc>
        <w:tcPr>
          <w:tcW w:w="859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000000" w:fill="FFFFFF"/>
        </w:tcPr>
        <w:p w14:paraId="7E814799" w14:textId="3010FF28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POL 3001</w:t>
          </w:r>
        </w:p>
      </w:tc>
    </w:tr>
    <w:tr w:rsidR="009018E0" w14:paraId="5CDD1AA5" w14:textId="40A4C346" w:rsidTr="009018E0">
      <w:tblPrEx>
        <w:tblCellMar>
          <w:left w:w="108" w:type="dxa"/>
          <w:right w:w="108" w:type="dxa"/>
        </w:tblCellMar>
      </w:tblPrEx>
      <w:trPr>
        <w:trHeight w:val="266"/>
      </w:trPr>
      <w:tc>
        <w:tcPr>
          <w:tcW w:w="2404" w:type="dxa"/>
          <w:vMerge/>
        </w:tcPr>
        <w:p w14:paraId="53FA3617" w14:textId="77777777" w:rsidR="009018E0" w:rsidRDefault="009018E0" w:rsidP="009018E0">
          <w:pPr>
            <w:pStyle w:val="stBilgi"/>
          </w:pPr>
        </w:p>
      </w:tc>
      <w:tc>
        <w:tcPr>
          <w:tcW w:w="5246" w:type="dxa"/>
          <w:vMerge/>
        </w:tcPr>
        <w:p w14:paraId="77136604" w14:textId="77777777" w:rsidR="009018E0" w:rsidRDefault="009018E0" w:rsidP="009018E0">
          <w:pPr>
            <w:pStyle w:val="stBilgi"/>
          </w:pPr>
        </w:p>
      </w:tc>
      <w:tc>
        <w:tcPr>
          <w:tcW w:w="1417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14:paraId="3E3D9DD7" w14:textId="17198018" w:rsidR="009018E0" w:rsidRDefault="009018E0" w:rsidP="009018E0">
          <w:pPr>
            <w:pStyle w:val="stBilgi"/>
          </w:pPr>
          <w:proofErr w:type="spellStart"/>
          <w:r>
            <w:rPr>
              <w:rFonts w:ascii="Calibri" w:hAnsi="Calibri" w:cs="Calibri"/>
              <w:color w:val="000000"/>
              <w:sz w:val="18"/>
              <w:szCs w:val="18"/>
            </w:rPr>
            <w:t>Yürürlülük</w:t>
          </w:r>
          <w:proofErr w:type="spellEnd"/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Tar.:</w:t>
          </w:r>
        </w:p>
      </w:tc>
      <w:tc>
        <w:tcPr>
          <w:tcW w:w="859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000000" w:fill="FFFFFF"/>
        </w:tcPr>
        <w:p w14:paraId="0BE436AA" w14:textId="4853D509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1.02.2021</w:t>
          </w:r>
        </w:p>
      </w:tc>
    </w:tr>
    <w:tr w:rsidR="009018E0" w14:paraId="4EB64943" w14:textId="4D11D041" w:rsidTr="009018E0">
      <w:tblPrEx>
        <w:tblCellMar>
          <w:left w:w="108" w:type="dxa"/>
          <w:right w:w="108" w:type="dxa"/>
        </w:tblCellMar>
      </w:tblPrEx>
      <w:trPr>
        <w:trHeight w:val="281"/>
      </w:trPr>
      <w:tc>
        <w:tcPr>
          <w:tcW w:w="2404" w:type="dxa"/>
          <w:vMerge/>
        </w:tcPr>
        <w:p w14:paraId="2954081B" w14:textId="77777777" w:rsidR="009018E0" w:rsidRDefault="009018E0" w:rsidP="009018E0">
          <w:pPr>
            <w:pStyle w:val="stBilgi"/>
          </w:pPr>
        </w:p>
      </w:tc>
      <w:tc>
        <w:tcPr>
          <w:tcW w:w="5246" w:type="dxa"/>
          <w:vMerge/>
        </w:tcPr>
        <w:p w14:paraId="536B4ECB" w14:textId="77777777" w:rsidR="009018E0" w:rsidRDefault="009018E0" w:rsidP="009018E0">
          <w:pPr>
            <w:pStyle w:val="stBilgi"/>
          </w:pPr>
        </w:p>
      </w:tc>
      <w:tc>
        <w:tcPr>
          <w:tcW w:w="1417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14:paraId="56BA936B" w14:textId="53209C93" w:rsidR="009018E0" w:rsidRDefault="009018E0" w:rsidP="009018E0">
          <w:pPr>
            <w:pStyle w:val="stBilgi"/>
          </w:pPr>
          <w:proofErr w:type="spellStart"/>
          <w:r>
            <w:rPr>
              <w:rFonts w:ascii="Calibri" w:hAnsi="Calibri" w:cs="Calibri"/>
              <w:color w:val="000000"/>
              <w:sz w:val="18"/>
              <w:szCs w:val="18"/>
            </w:rPr>
            <w:t>Rev</w:t>
          </w:r>
          <w:proofErr w:type="spellEnd"/>
          <w:r>
            <w:rPr>
              <w:rFonts w:ascii="Calibri" w:hAnsi="Calibri" w:cs="Calibri"/>
              <w:color w:val="000000"/>
              <w:sz w:val="18"/>
              <w:szCs w:val="18"/>
            </w:rPr>
            <w:t>. No:</w:t>
          </w:r>
        </w:p>
      </w:tc>
      <w:tc>
        <w:tcPr>
          <w:tcW w:w="859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000000" w:fill="FFFFFF"/>
        </w:tcPr>
        <w:p w14:paraId="3F6F25CE" w14:textId="2523993B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R0</w:t>
          </w:r>
        </w:p>
      </w:tc>
    </w:tr>
    <w:tr w:rsidR="009018E0" w14:paraId="689879F6" w14:textId="260A21A9" w:rsidTr="009018E0">
      <w:tblPrEx>
        <w:tblCellMar>
          <w:left w:w="108" w:type="dxa"/>
          <w:right w:w="108" w:type="dxa"/>
        </w:tblCellMar>
      </w:tblPrEx>
      <w:trPr>
        <w:trHeight w:val="266"/>
      </w:trPr>
      <w:tc>
        <w:tcPr>
          <w:tcW w:w="2404" w:type="dxa"/>
          <w:vMerge/>
        </w:tcPr>
        <w:p w14:paraId="42255D91" w14:textId="77777777" w:rsidR="009018E0" w:rsidRDefault="009018E0" w:rsidP="009018E0">
          <w:pPr>
            <w:pStyle w:val="stBilgi"/>
          </w:pPr>
        </w:p>
      </w:tc>
      <w:tc>
        <w:tcPr>
          <w:tcW w:w="5246" w:type="dxa"/>
          <w:vMerge/>
        </w:tcPr>
        <w:p w14:paraId="34C9AA12" w14:textId="77777777" w:rsidR="009018E0" w:rsidRDefault="009018E0" w:rsidP="009018E0">
          <w:pPr>
            <w:pStyle w:val="stBilgi"/>
          </w:pPr>
        </w:p>
      </w:tc>
      <w:tc>
        <w:tcPr>
          <w:tcW w:w="1417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000000" w:fill="FFFFFF"/>
          <w:vAlign w:val="bottom"/>
        </w:tcPr>
        <w:p w14:paraId="378E4922" w14:textId="61BA4080" w:rsidR="009018E0" w:rsidRDefault="009018E0" w:rsidP="009018E0">
          <w:pPr>
            <w:pStyle w:val="stBilgi"/>
          </w:pPr>
          <w:proofErr w:type="spellStart"/>
          <w:r>
            <w:rPr>
              <w:rFonts w:ascii="Calibri" w:hAnsi="Calibri" w:cs="Calibri"/>
              <w:color w:val="000000"/>
              <w:sz w:val="18"/>
              <w:szCs w:val="18"/>
            </w:rPr>
            <w:t>Rev</w:t>
          </w:r>
          <w:proofErr w:type="spellEnd"/>
          <w:r>
            <w:rPr>
              <w:rFonts w:ascii="Calibri" w:hAnsi="Calibri" w:cs="Calibri"/>
              <w:color w:val="000000"/>
              <w:sz w:val="18"/>
              <w:szCs w:val="18"/>
            </w:rPr>
            <w:t>. Tar.:</w:t>
          </w:r>
        </w:p>
      </w:tc>
      <w:tc>
        <w:tcPr>
          <w:tcW w:w="85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000000" w:fill="FFFFFF"/>
        </w:tcPr>
        <w:p w14:paraId="6DBA115B" w14:textId="4149670F" w:rsidR="009018E0" w:rsidRDefault="009018E0" w:rsidP="009018E0">
          <w:pPr>
            <w:pStyle w:val="stBilgi"/>
          </w:pPr>
          <w:r>
            <w:rPr>
              <w:rFonts w:ascii="Calibri" w:hAnsi="Calibri" w:cs="Calibri"/>
              <w:color w:val="000000"/>
              <w:sz w:val="18"/>
              <w:szCs w:val="18"/>
            </w:rPr>
            <w:t> </w:t>
          </w:r>
        </w:p>
      </w:tc>
    </w:tr>
  </w:tbl>
  <w:p w14:paraId="6FDABDDE" w14:textId="1F1E6356" w:rsidR="009018E0" w:rsidRDefault="00901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C31"/>
    <w:multiLevelType w:val="hybridMultilevel"/>
    <w:tmpl w:val="69125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2C1"/>
    <w:multiLevelType w:val="hybridMultilevel"/>
    <w:tmpl w:val="1780F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FB3"/>
    <w:multiLevelType w:val="hybridMultilevel"/>
    <w:tmpl w:val="35FA0E70"/>
    <w:lvl w:ilvl="0" w:tplc="365CB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2"/>
    <w:rsid w:val="00067F73"/>
    <w:rsid w:val="001B0C0B"/>
    <w:rsid w:val="002570E2"/>
    <w:rsid w:val="002819F3"/>
    <w:rsid w:val="002C0736"/>
    <w:rsid w:val="003D18CF"/>
    <w:rsid w:val="00527AFB"/>
    <w:rsid w:val="00692507"/>
    <w:rsid w:val="006A318E"/>
    <w:rsid w:val="007F324E"/>
    <w:rsid w:val="00816ECB"/>
    <w:rsid w:val="00851E00"/>
    <w:rsid w:val="009018E0"/>
    <w:rsid w:val="00A31E6F"/>
    <w:rsid w:val="00AF7110"/>
    <w:rsid w:val="00C46A6C"/>
    <w:rsid w:val="00C71751"/>
    <w:rsid w:val="00D20B08"/>
    <w:rsid w:val="00DB7AAC"/>
    <w:rsid w:val="00DE4068"/>
    <w:rsid w:val="00E62590"/>
    <w:rsid w:val="00EC10A9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7870"/>
  <w15:chartTrackingRefBased/>
  <w15:docId w15:val="{B23BCF79-6437-400F-A022-B716B3C7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70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8E0"/>
  </w:style>
  <w:style w:type="paragraph" w:styleId="AltBilgi">
    <w:name w:val="footer"/>
    <w:basedOn w:val="Normal"/>
    <w:link w:val="AltBilgiChar"/>
    <w:uiPriority w:val="99"/>
    <w:unhideWhenUsed/>
    <w:rsid w:val="0090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18E0"/>
  </w:style>
  <w:style w:type="table" w:styleId="TabloKlavuzu">
    <w:name w:val="Table Grid"/>
    <w:basedOn w:val="NormalTablo"/>
    <w:uiPriority w:val="39"/>
    <w:rsid w:val="0090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B4BE-EAE3-4DC4-9A28-55A5C449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2021-05-07T07:46:00Z</cp:lastPrinted>
  <dcterms:created xsi:type="dcterms:W3CDTF">2021-02-03T12:41:00Z</dcterms:created>
  <dcterms:modified xsi:type="dcterms:W3CDTF">2021-05-07T07:46:00Z</dcterms:modified>
</cp:coreProperties>
</file>